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4EFD" w14:textId="40539825" w:rsidR="006F284B" w:rsidRDefault="006F284B">
      <w:r>
        <w:t xml:space="preserve">SecureLogix Branded </w:t>
      </w:r>
      <w:r w:rsidR="000B27D5">
        <w:t xml:space="preserve">Calling </w:t>
      </w:r>
      <w:r w:rsidR="00B71396">
        <w:t xml:space="preserve">is delivered </w:t>
      </w:r>
      <w:r w:rsidR="00954BD4">
        <w:t>through a managed service</w:t>
      </w:r>
      <w:r w:rsidR="00B71396">
        <w:t xml:space="preserve"> with </w:t>
      </w:r>
      <w:r w:rsidR="00FC4FE0">
        <w:t>our wireless carrier partners and the three analytics providers</w:t>
      </w:r>
      <w:r w:rsidR="00E7244E">
        <w:t xml:space="preserve">. </w:t>
      </w:r>
      <w:r w:rsidR="00204CDF">
        <w:t xml:space="preserve">Carrier and MVNO </w:t>
      </w:r>
      <w:r w:rsidR="00E7244E">
        <w:t xml:space="preserve">references </w:t>
      </w:r>
      <w:r w:rsidR="00204CDF">
        <w:t xml:space="preserve">regarding </w:t>
      </w:r>
      <w:r w:rsidR="00E7244E">
        <w:t>branded calling capabilities</w:t>
      </w:r>
      <w:r w:rsidR="000B27D5">
        <w:t xml:space="preserve"> </w:t>
      </w:r>
      <w:r w:rsidR="00204CDF">
        <w:t xml:space="preserve">listed in the table below are based on information </w:t>
      </w:r>
      <w:r w:rsidR="008F7AFB">
        <w:t>received from the analytics vendors in</w:t>
      </w:r>
      <w:r w:rsidR="00204CDF">
        <w:t xml:space="preserve"> August 2022.</w:t>
      </w:r>
      <w:r w:rsidR="00772951">
        <w:t xml:space="preserve"> </w:t>
      </w:r>
      <w:r w:rsidR="008F7AFB">
        <w:t xml:space="preserve"> As with any new offering, dates and names are subject to change. </w:t>
      </w:r>
    </w:p>
    <w:p w14:paraId="585DFF00" w14:textId="77777777" w:rsidR="006F284B" w:rsidRDefault="006F28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8F7AFB" w14:paraId="1672E8C6" w14:textId="53D033DC" w:rsidTr="008F7AFB">
        <w:tc>
          <w:tcPr>
            <w:tcW w:w="5665" w:type="dxa"/>
            <w:shd w:val="clear" w:color="auto" w:fill="00FA00"/>
          </w:tcPr>
          <w:p w14:paraId="3471CC3E" w14:textId="73C66E8F" w:rsidR="008F7AFB" w:rsidRPr="008F7AFB" w:rsidRDefault="008F7AFB" w:rsidP="008F7AFB">
            <w:pPr>
              <w:rPr>
                <w:b/>
                <w:bCs/>
                <w:sz w:val="28"/>
                <w:szCs w:val="28"/>
              </w:rPr>
            </w:pPr>
            <w:r w:rsidRPr="008F7AFB">
              <w:rPr>
                <w:b/>
                <w:bCs/>
                <w:sz w:val="28"/>
                <w:szCs w:val="28"/>
              </w:rPr>
              <w:t>BRANDED CALLING</w:t>
            </w:r>
            <w:r w:rsidR="00C457DA">
              <w:rPr>
                <w:b/>
                <w:bCs/>
                <w:sz w:val="28"/>
                <w:szCs w:val="28"/>
              </w:rPr>
              <w:t xml:space="preserve"> TODAY</w:t>
            </w:r>
          </w:p>
          <w:p w14:paraId="0CB54490" w14:textId="77777777" w:rsidR="008F7AFB" w:rsidRPr="008F7AFB" w:rsidRDefault="008F7AFB" w:rsidP="008F7AFB">
            <w:pPr>
              <w:rPr>
                <w:sz w:val="28"/>
                <w:szCs w:val="28"/>
              </w:rPr>
            </w:pPr>
            <w:r w:rsidRPr="008F7AFB">
              <w:rPr>
                <w:sz w:val="28"/>
                <w:szCs w:val="28"/>
              </w:rPr>
              <w:t>Launched August 2022</w:t>
            </w:r>
          </w:p>
          <w:p w14:paraId="2113FA38" w14:textId="77777777" w:rsidR="008F7AFB" w:rsidRPr="008F7AFB" w:rsidRDefault="008F7AFB" w:rsidP="008F7AFB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00B0F0"/>
          </w:tcPr>
          <w:p w14:paraId="5BA023BB" w14:textId="5EA9BAA5" w:rsidR="008F7AFB" w:rsidRPr="008F7AFB" w:rsidRDefault="008F7AFB" w:rsidP="008F7AFB">
            <w:pPr>
              <w:rPr>
                <w:b/>
                <w:bCs/>
                <w:sz w:val="28"/>
                <w:szCs w:val="28"/>
              </w:rPr>
            </w:pPr>
            <w:r w:rsidRPr="008F7AFB">
              <w:rPr>
                <w:b/>
                <w:bCs/>
                <w:sz w:val="28"/>
                <w:szCs w:val="28"/>
              </w:rPr>
              <w:t>BRANDED CALLING MVNO</w:t>
            </w:r>
            <w:r w:rsidR="00C457DA">
              <w:rPr>
                <w:b/>
                <w:bCs/>
                <w:sz w:val="28"/>
                <w:szCs w:val="28"/>
              </w:rPr>
              <w:t xml:space="preserve"> Estimates</w:t>
            </w:r>
          </w:p>
          <w:p w14:paraId="2987A6F5" w14:textId="62589E77" w:rsidR="008F7AFB" w:rsidRPr="008F7AFB" w:rsidRDefault="008F7AFB" w:rsidP="008F7AFB">
            <w:pPr>
              <w:rPr>
                <w:sz w:val="28"/>
                <w:szCs w:val="28"/>
              </w:rPr>
            </w:pPr>
            <w:r w:rsidRPr="008F7AFB">
              <w:rPr>
                <w:sz w:val="28"/>
                <w:szCs w:val="28"/>
              </w:rPr>
              <w:t>December 2022 to Spring 2023</w:t>
            </w:r>
          </w:p>
          <w:p w14:paraId="75626A97" w14:textId="77777777" w:rsidR="008F7AFB" w:rsidRPr="008F7AFB" w:rsidRDefault="008F7AFB" w:rsidP="008F7AFB">
            <w:pPr>
              <w:rPr>
                <w:highlight w:val="blue"/>
              </w:rPr>
            </w:pPr>
          </w:p>
        </w:tc>
      </w:tr>
      <w:tr w:rsidR="008F7AFB" w14:paraId="1C067722" w14:textId="541CDFAB" w:rsidTr="004D5EE9">
        <w:tc>
          <w:tcPr>
            <w:tcW w:w="5665" w:type="dxa"/>
          </w:tcPr>
          <w:p w14:paraId="5158B0C5" w14:textId="3E6B2227" w:rsidR="008F7AFB" w:rsidRPr="008F7AFB" w:rsidRDefault="008F7AFB" w:rsidP="008F7AFB">
            <w:pPr>
              <w:ind w:right="-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826249" w14:textId="77777777" w:rsidR="008F7AFB" w:rsidRPr="007F345D" w:rsidRDefault="008F7AFB" w:rsidP="008F7AFB">
            <w:pPr>
              <w:rPr>
                <w:b/>
                <w:bCs/>
                <w:u w:val="single"/>
              </w:rPr>
            </w:pPr>
            <w:r w:rsidRPr="007F345D">
              <w:rPr>
                <w:b/>
                <w:bCs/>
                <w:u w:val="single"/>
              </w:rPr>
              <w:t>AT&amp;T Wireless</w:t>
            </w:r>
          </w:p>
          <w:p w14:paraId="6F0179DC" w14:textId="77777777" w:rsidR="008F7AFB" w:rsidRPr="007F345D" w:rsidRDefault="008F7AFB" w:rsidP="008F7AFB">
            <w:r w:rsidRPr="007F345D">
              <w:t xml:space="preserve">Includes </w:t>
            </w:r>
            <w:r w:rsidRPr="007F345D">
              <w:rPr>
                <w:b/>
                <w:bCs/>
              </w:rPr>
              <w:t>Cricket Wireless</w:t>
            </w:r>
          </w:p>
          <w:p w14:paraId="26ACE9FB" w14:textId="77777777" w:rsidR="008F7AFB" w:rsidRPr="007F345D" w:rsidRDefault="008F7AFB" w:rsidP="008F7AFB"/>
          <w:p w14:paraId="5298FBCD" w14:textId="77777777" w:rsidR="008F7AFB" w:rsidRPr="007F345D" w:rsidRDefault="008F7AFB" w:rsidP="008F7AFB">
            <w:pPr>
              <w:rPr>
                <w:b/>
                <w:bCs/>
                <w:u w:val="single"/>
              </w:rPr>
            </w:pPr>
            <w:r w:rsidRPr="007F345D">
              <w:rPr>
                <w:b/>
                <w:bCs/>
                <w:u w:val="single"/>
              </w:rPr>
              <w:t>Verizon Wireless</w:t>
            </w:r>
          </w:p>
          <w:p w14:paraId="5200DB76" w14:textId="77777777" w:rsidR="008F7AFB" w:rsidRPr="007F345D" w:rsidRDefault="008F7AFB" w:rsidP="008F7AFB">
            <w:r w:rsidRPr="007F345D">
              <w:t xml:space="preserve">Includes </w:t>
            </w:r>
            <w:r w:rsidRPr="007F345D">
              <w:rPr>
                <w:b/>
                <w:bCs/>
              </w:rPr>
              <w:t>Xfinity Mobile</w:t>
            </w:r>
            <w:r w:rsidRPr="007F345D">
              <w:t xml:space="preserve"> </w:t>
            </w:r>
          </w:p>
          <w:p w14:paraId="05F01E9A" w14:textId="77777777" w:rsidR="008F7AFB" w:rsidRPr="007F345D" w:rsidRDefault="008F7AFB" w:rsidP="008F7AFB">
            <w:pPr>
              <w:rPr>
                <w:i/>
                <w:iCs/>
              </w:rPr>
            </w:pPr>
            <w:r w:rsidRPr="007F345D">
              <w:t xml:space="preserve">Includes </w:t>
            </w:r>
            <w:r w:rsidRPr="007F345D">
              <w:rPr>
                <w:b/>
                <w:bCs/>
              </w:rPr>
              <w:t>Visible Mobile</w:t>
            </w:r>
          </w:p>
          <w:p w14:paraId="67D2C087" w14:textId="77777777" w:rsidR="008F7AFB" w:rsidRPr="007F345D" w:rsidRDefault="008F7AFB" w:rsidP="008F7AFB">
            <w:r w:rsidRPr="007F345D">
              <w:rPr>
                <w:i/>
                <w:iCs/>
              </w:rPr>
              <w:t xml:space="preserve"> (TNRM Rep Monitoring only)</w:t>
            </w:r>
          </w:p>
          <w:p w14:paraId="1B30D8EE" w14:textId="77777777" w:rsidR="008F7AFB" w:rsidRPr="007F345D" w:rsidRDefault="008F7AFB" w:rsidP="008F7AFB"/>
          <w:p w14:paraId="3BFEECCA" w14:textId="77777777" w:rsidR="008F7AFB" w:rsidRPr="007F345D" w:rsidRDefault="008F7AFB" w:rsidP="008F7AFB">
            <w:pPr>
              <w:rPr>
                <w:b/>
                <w:bCs/>
                <w:u w:val="single"/>
              </w:rPr>
            </w:pPr>
            <w:r w:rsidRPr="007F345D">
              <w:rPr>
                <w:b/>
                <w:bCs/>
                <w:u w:val="single"/>
              </w:rPr>
              <w:t>T-Mobile Wireless</w:t>
            </w:r>
          </w:p>
          <w:p w14:paraId="3DCEE26A" w14:textId="77777777" w:rsidR="008F7AFB" w:rsidRPr="007F345D" w:rsidRDefault="008F7AFB" w:rsidP="008F7AFB">
            <w:r w:rsidRPr="007F345D">
              <w:t>Includes</w:t>
            </w:r>
            <w:r w:rsidRPr="007F345D">
              <w:rPr>
                <w:b/>
                <w:bCs/>
              </w:rPr>
              <w:t xml:space="preserve"> SPRINT</w:t>
            </w:r>
          </w:p>
          <w:p w14:paraId="44D0DEF7" w14:textId="77777777" w:rsidR="008F7AFB" w:rsidRPr="008F7AFB" w:rsidRDefault="008F7AFB" w:rsidP="008F7AFB">
            <w:pPr>
              <w:rPr>
                <w:sz w:val="28"/>
                <w:szCs w:val="28"/>
              </w:rPr>
            </w:pPr>
            <w:r w:rsidRPr="007F345D">
              <w:t xml:space="preserve">Includes </w:t>
            </w:r>
            <w:r w:rsidRPr="007F345D">
              <w:rPr>
                <w:b/>
                <w:bCs/>
              </w:rPr>
              <w:t>METRO</w:t>
            </w:r>
          </w:p>
        </w:tc>
        <w:tc>
          <w:tcPr>
            <w:tcW w:w="5665" w:type="dxa"/>
          </w:tcPr>
          <w:p w14:paraId="69338943" w14:textId="77777777" w:rsidR="008F7AFB" w:rsidRPr="008F7AFB" w:rsidRDefault="008F7AFB" w:rsidP="008F7AFB">
            <w:pPr>
              <w:rPr>
                <w:sz w:val="28"/>
                <w:szCs w:val="28"/>
              </w:rPr>
            </w:pPr>
          </w:p>
          <w:p w14:paraId="69BAF278" w14:textId="77777777" w:rsidR="00390255" w:rsidRPr="007B2BE5" w:rsidRDefault="00390255" w:rsidP="00390255">
            <w:pPr>
              <w:rPr>
                <w:b/>
                <w:bCs/>
                <w:u w:val="single"/>
              </w:rPr>
            </w:pPr>
            <w:r w:rsidRPr="007B2BE5">
              <w:rPr>
                <w:b/>
                <w:bCs/>
                <w:u w:val="single"/>
              </w:rPr>
              <w:t>AT&amp;T Wireless</w:t>
            </w:r>
          </w:p>
          <w:p w14:paraId="43F4C6A0" w14:textId="52D43FC8" w:rsidR="00390255" w:rsidRDefault="00390255" w:rsidP="00390255">
            <w:r>
              <w:t xml:space="preserve">Includes </w:t>
            </w:r>
            <w:r w:rsidRPr="00060105">
              <w:rPr>
                <w:b/>
                <w:bCs/>
              </w:rPr>
              <w:t>Cricket Wireless</w:t>
            </w:r>
            <w:r w:rsidR="007F345D">
              <w:rPr>
                <w:b/>
                <w:bCs/>
              </w:rPr>
              <w:br/>
            </w:r>
          </w:p>
          <w:p w14:paraId="2074CA95" w14:textId="77777777" w:rsidR="00390255" w:rsidRPr="007B2BE5" w:rsidRDefault="00390255" w:rsidP="00390255">
            <w:pPr>
              <w:rPr>
                <w:b/>
                <w:bCs/>
                <w:u w:val="single"/>
              </w:rPr>
            </w:pPr>
            <w:r w:rsidRPr="007B2BE5">
              <w:rPr>
                <w:b/>
                <w:bCs/>
                <w:u w:val="single"/>
              </w:rPr>
              <w:t>Verizon Wireless</w:t>
            </w:r>
          </w:p>
          <w:p w14:paraId="3B8C8388" w14:textId="77777777" w:rsidR="00390255" w:rsidRDefault="00390255" w:rsidP="00390255">
            <w:r>
              <w:t xml:space="preserve">Includes </w:t>
            </w:r>
            <w:r w:rsidRPr="00954BD4">
              <w:rPr>
                <w:b/>
                <w:bCs/>
              </w:rPr>
              <w:t>Xfinity Mobile</w:t>
            </w:r>
            <w:r>
              <w:t xml:space="preserve"> </w:t>
            </w:r>
          </w:p>
          <w:p w14:paraId="189EC43D" w14:textId="77777777" w:rsidR="00390255" w:rsidRDefault="00390255" w:rsidP="00390255">
            <w:pPr>
              <w:rPr>
                <w:i/>
                <w:iCs/>
              </w:rPr>
            </w:pPr>
            <w:r>
              <w:t xml:space="preserve">Includes </w:t>
            </w:r>
            <w:r w:rsidRPr="00D20CF8">
              <w:rPr>
                <w:b/>
                <w:bCs/>
              </w:rPr>
              <w:t>Visible</w:t>
            </w:r>
            <w:r>
              <w:rPr>
                <w:b/>
                <w:bCs/>
              </w:rPr>
              <w:t xml:space="preserve"> Mobile</w:t>
            </w:r>
          </w:p>
          <w:p w14:paraId="1DDB04BF" w14:textId="77777777" w:rsidR="00390255" w:rsidRDefault="00390255" w:rsidP="00390255">
            <w:r w:rsidRPr="00D20CF8">
              <w:rPr>
                <w:i/>
                <w:iCs/>
              </w:rPr>
              <w:t xml:space="preserve"> (TNRM Rep Monitoring only)</w:t>
            </w:r>
          </w:p>
          <w:p w14:paraId="7651C9C8" w14:textId="40874A56" w:rsidR="00390255" w:rsidRDefault="00390255" w:rsidP="00390255">
            <w:pPr>
              <w:rPr>
                <w:b/>
                <w:bCs/>
              </w:rPr>
            </w:pPr>
            <w:r w:rsidRPr="00954BD4">
              <w:rPr>
                <w:b/>
                <w:bCs/>
              </w:rPr>
              <w:t xml:space="preserve">SPECTRUM </w:t>
            </w:r>
            <w:proofErr w:type="gramStart"/>
            <w:r w:rsidRPr="00954BD4">
              <w:rPr>
                <w:b/>
                <w:bCs/>
              </w:rPr>
              <w:t>Mobile</w:t>
            </w:r>
            <w:r>
              <w:rPr>
                <w:b/>
                <w:bCs/>
              </w:rPr>
              <w:t xml:space="preserve">  (</w:t>
            </w:r>
            <w:proofErr w:type="gramEnd"/>
            <w:r>
              <w:rPr>
                <w:b/>
                <w:bCs/>
              </w:rPr>
              <w:t>est. Q1 2023)</w:t>
            </w:r>
          </w:p>
          <w:p w14:paraId="1877FB35" w14:textId="1A37EB02" w:rsidR="00390255" w:rsidRDefault="00390255" w:rsidP="00390255">
            <w:pPr>
              <w:rPr>
                <w:b/>
                <w:bCs/>
              </w:rPr>
            </w:pPr>
            <w:r w:rsidRPr="006911C9">
              <w:rPr>
                <w:b/>
                <w:bCs/>
              </w:rPr>
              <w:t>U.S. Cellular</w:t>
            </w:r>
            <w:r>
              <w:rPr>
                <w:b/>
                <w:bCs/>
              </w:rPr>
              <w:t xml:space="preserve"> (est. Q2 2023)</w:t>
            </w:r>
          </w:p>
          <w:p w14:paraId="6E3F76F4" w14:textId="66D01192" w:rsidR="00242038" w:rsidRPr="007F345D" w:rsidRDefault="00242038" w:rsidP="00390255">
            <w:pPr>
              <w:rPr>
                <w:b/>
                <w:bCs/>
              </w:rPr>
            </w:pPr>
            <w:r>
              <w:rPr>
                <w:b/>
                <w:bCs/>
              </w:rPr>
              <w:t>Total by Verizon (TBD)</w:t>
            </w:r>
          </w:p>
          <w:p w14:paraId="4DECDDB2" w14:textId="77777777" w:rsidR="00390255" w:rsidRDefault="00390255" w:rsidP="00390255"/>
          <w:p w14:paraId="1301CD68" w14:textId="77777777" w:rsidR="00390255" w:rsidRPr="007B2BE5" w:rsidRDefault="00390255" w:rsidP="00390255">
            <w:pPr>
              <w:rPr>
                <w:b/>
                <w:bCs/>
                <w:u w:val="single"/>
              </w:rPr>
            </w:pPr>
            <w:r w:rsidRPr="007B2BE5">
              <w:rPr>
                <w:b/>
                <w:bCs/>
                <w:u w:val="single"/>
              </w:rPr>
              <w:t>T-Mobile Wireless</w:t>
            </w:r>
          </w:p>
          <w:p w14:paraId="68CD4086" w14:textId="77777777" w:rsidR="007F345D" w:rsidRPr="007F345D" w:rsidRDefault="007F345D" w:rsidP="007F345D">
            <w:r w:rsidRPr="007F345D">
              <w:t>Includes</w:t>
            </w:r>
            <w:r w:rsidRPr="007F345D">
              <w:rPr>
                <w:b/>
                <w:bCs/>
              </w:rPr>
              <w:t xml:space="preserve"> SPRINT</w:t>
            </w:r>
          </w:p>
          <w:p w14:paraId="6DFD086B" w14:textId="77777777" w:rsidR="007F345D" w:rsidRDefault="007F345D" w:rsidP="007F345D">
            <w:r w:rsidRPr="007F345D">
              <w:t xml:space="preserve">Includes </w:t>
            </w:r>
            <w:r w:rsidRPr="007F345D">
              <w:rPr>
                <w:b/>
                <w:bCs/>
              </w:rPr>
              <w:t>METRO</w:t>
            </w:r>
            <w:r>
              <w:t xml:space="preserve"> </w:t>
            </w:r>
          </w:p>
          <w:p w14:paraId="6CCE2583" w14:textId="73A7593A" w:rsidR="008F7AFB" w:rsidRDefault="00242038" w:rsidP="007F345D">
            <w:r>
              <w:t xml:space="preserve">Potentially </w:t>
            </w:r>
            <w:r w:rsidR="00390255" w:rsidRPr="00242038">
              <w:rPr>
                <w:b/>
                <w:bCs/>
              </w:rPr>
              <w:t>MINT MOBILE</w:t>
            </w:r>
            <w:r>
              <w:rPr>
                <w:b/>
                <w:bCs/>
              </w:rPr>
              <w:t xml:space="preserve"> (TBD)</w:t>
            </w:r>
          </w:p>
          <w:p w14:paraId="1EA0925D" w14:textId="77777777" w:rsidR="007F345D" w:rsidRDefault="007F345D" w:rsidP="00390255"/>
          <w:p w14:paraId="03FCF9DA" w14:textId="77777777" w:rsidR="007F345D" w:rsidRDefault="007F345D" w:rsidP="00390255">
            <w:pPr>
              <w:rPr>
                <w:b/>
                <w:bCs/>
                <w:u w:val="single"/>
              </w:rPr>
            </w:pPr>
            <w:r w:rsidRPr="007F345D">
              <w:rPr>
                <w:b/>
                <w:bCs/>
                <w:u w:val="single"/>
              </w:rPr>
              <w:t>Rogers Wireless Canada</w:t>
            </w:r>
          </w:p>
          <w:p w14:paraId="72BD74B7" w14:textId="045BDA54" w:rsidR="007F345D" w:rsidRPr="007F345D" w:rsidRDefault="007F345D" w:rsidP="00390255">
            <w:r>
              <w:t>General Availability announcement</w:t>
            </w:r>
            <w:r w:rsidR="00C457DA">
              <w:t xml:space="preserve"> (est. Q1 2023)</w:t>
            </w:r>
          </w:p>
        </w:tc>
      </w:tr>
    </w:tbl>
    <w:p w14:paraId="070FFD5A" w14:textId="77777777" w:rsidR="006F284B" w:rsidRDefault="006F284B"/>
    <w:sectPr w:rsidR="006F284B" w:rsidSect="008F7AF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C515" w14:textId="77777777" w:rsidR="00B05E95" w:rsidRDefault="00B05E95" w:rsidP="00772951">
      <w:r>
        <w:separator/>
      </w:r>
    </w:p>
  </w:endnote>
  <w:endnote w:type="continuationSeparator" w:id="0">
    <w:p w14:paraId="545966B9" w14:textId="77777777" w:rsidR="00B05E95" w:rsidRDefault="00B05E95" w:rsidP="0077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40DB" w14:textId="7C48847A" w:rsidR="00772951" w:rsidRPr="00390255" w:rsidRDefault="004958A1">
    <w:pPr>
      <w:pStyle w:val="Footer"/>
    </w:pPr>
    <w:r w:rsidRPr="00390255">
      <w:tab/>
    </w:r>
    <w:r w:rsidRPr="00390255">
      <w:tab/>
      <w:t>0</w:t>
    </w:r>
    <w:r w:rsidR="00390255" w:rsidRPr="00390255">
      <w:t>9</w:t>
    </w:r>
    <w:r w:rsidRPr="00390255">
      <w:t>-</w:t>
    </w:r>
    <w:r w:rsidR="00390255" w:rsidRPr="00390255">
      <w:t>28</w:t>
    </w:r>
    <w:r w:rsidR="009A6BB0" w:rsidRPr="00390255">
      <w:t>-</w:t>
    </w:r>
    <w:r w:rsidRPr="00390255">
      <w:t>2022</w:t>
    </w:r>
    <w:r w:rsidR="00390255" w:rsidRPr="00390255">
      <w:t>.v2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AF86" w14:textId="77777777" w:rsidR="00B05E95" w:rsidRDefault="00B05E95" w:rsidP="00772951">
      <w:r>
        <w:separator/>
      </w:r>
    </w:p>
  </w:footnote>
  <w:footnote w:type="continuationSeparator" w:id="0">
    <w:p w14:paraId="2184354E" w14:textId="77777777" w:rsidR="00B05E95" w:rsidRDefault="00B05E95" w:rsidP="0077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EF0B" w14:textId="330DC7AC" w:rsidR="00BB5F71" w:rsidRPr="00242038" w:rsidRDefault="00242038" w:rsidP="00242038">
    <w:pPr>
      <w:pStyle w:val="Header"/>
    </w:pPr>
    <w:r>
      <w:rPr>
        <w:noProof/>
      </w:rPr>
      <w:drawing>
        <wp:inline distT="0" distB="0" distL="0" distR="0" wp14:anchorId="32B1CFE7" wp14:editId="07843410">
          <wp:extent cx="12573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4B"/>
    <w:rsid w:val="00045886"/>
    <w:rsid w:val="00060105"/>
    <w:rsid w:val="000B27D5"/>
    <w:rsid w:val="000F3B5F"/>
    <w:rsid w:val="00161608"/>
    <w:rsid w:val="001D7AE0"/>
    <w:rsid w:val="00204CDF"/>
    <w:rsid w:val="00242038"/>
    <w:rsid w:val="002E6095"/>
    <w:rsid w:val="00367F00"/>
    <w:rsid w:val="00371EAC"/>
    <w:rsid w:val="00390255"/>
    <w:rsid w:val="00403AD7"/>
    <w:rsid w:val="00436642"/>
    <w:rsid w:val="004958A1"/>
    <w:rsid w:val="00511D65"/>
    <w:rsid w:val="00583386"/>
    <w:rsid w:val="005D01DF"/>
    <w:rsid w:val="005E1257"/>
    <w:rsid w:val="006625FD"/>
    <w:rsid w:val="006727A7"/>
    <w:rsid w:val="006911C9"/>
    <w:rsid w:val="006B1DB7"/>
    <w:rsid w:val="006F284B"/>
    <w:rsid w:val="00772951"/>
    <w:rsid w:val="007B2BE5"/>
    <w:rsid w:val="007F345D"/>
    <w:rsid w:val="0081327C"/>
    <w:rsid w:val="00823667"/>
    <w:rsid w:val="00850671"/>
    <w:rsid w:val="008B1A89"/>
    <w:rsid w:val="008F7AFB"/>
    <w:rsid w:val="00954BD4"/>
    <w:rsid w:val="00957E82"/>
    <w:rsid w:val="00993FB7"/>
    <w:rsid w:val="009A6BB0"/>
    <w:rsid w:val="00AD14D8"/>
    <w:rsid w:val="00B05E95"/>
    <w:rsid w:val="00B71396"/>
    <w:rsid w:val="00BB5F71"/>
    <w:rsid w:val="00BB7A96"/>
    <w:rsid w:val="00BC5CE4"/>
    <w:rsid w:val="00C17C53"/>
    <w:rsid w:val="00C376EA"/>
    <w:rsid w:val="00C457DA"/>
    <w:rsid w:val="00CA1FD9"/>
    <w:rsid w:val="00CC55D6"/>
    <w:rsid w:val="00D20CF8"/>
    <w:rsid w:val="00D95962"/>
    <w:rsid w:val="00DE11DF"/>
    <w:rsid w:val="00E13959"/>
    <w:rsid w:val="00E7244E"/>
    <w:rsid w:val="00EA1E1E"/>
    <w:rsid w:val="00EA797A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C416"/>
  <w15:chartTrackingRefBased/>
  <w15:docId w15:val="{D9865805-F1AE-D44F-91A5-3FAA7141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51"/>
  </w:style>
  <w:style w:type="paragraph" w:styleId="Footer">
    <w:name w:val="footer"/>
    <w:basedOn w:val="Normal"/>
    <w:link w:val="FooterChar"/>
    <w:uiPriority w:val="99"/>
    <w:unhideWhenUsed/>
    <w:rsid w:val="00772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Shepherd</dc:creator>
  <cp:keywords/>
  <dc:description/>
  <cp:lastModifiedBy>Stephen Shepherd</cp:lastModifiedBy>
  <cp:revision>2</cp:revision>
  <cp:lastPrinted>2022-08-05T21:24:00Z</cp:lastPrinted>
  <dcterms:created xsi:type="dcterms:W3CDTF">2022-09-28T18:17:00Z</dcterms:created>
  <dcterms:modified xsi:type="dcterms:W3CDTF">2022-09-28T18:17:00Z</dcterms:modified>
</cp:coreProperties>
</file>